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Accessoires</w:t>
      </w:r>
    </w:p>
    <w:p/>
    <w:p>
      <w:pPr/>
      <w:r>
        <w:rPr>
          <w:b w:val="1"/>
          <w:bCs w:val="1"/>
        </w:rPr>
        <w:t xml:space="preserve">Corbeille de protection Control PRO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Dimensions (Ø x H): 160 x 98 mm; Garantie du fabricant: 5 ans; UC1, Code EAN: 4007841003036; Coloris: blanc; Couleur, RAL: 9010; Catègorie de produits: Accessoires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003036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Corbeille de protection Control PRO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2025-01-09T02:28:09+01:00</dcterms:created>
  <dcterms:modified xsi:type="dcterms:W3CDTF">2025-01-09T02:28:09+01:00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